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62" w:rsidRPr="00A704BD" w:rsidRDefault="004C4262" w:rsidP="00D41BC5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</w:p>
    <w:p w:rsidR="00277689" w:rsidRDefault="00277689" w:rsidP="0016115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719.25pt">
            <v:imagedata r:id="rId5" o:title="мат9-11 001"/>
          </v:shape>
        </w:pict>
      </w:r>
    </w:p>
    <w:p w:rsidR="004C4262" w:rsidRPr="00A704BD" w:rsidRDefault="004C4262" w:rsidP="0016115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C4262" w:rsidRPr="00A704BD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Программа элективного курса по математике «Практикум решения задач» разработана в соответствии с требованиями Федерального государственного образовательного стандарта.  П</w:t>
      </w:r>
      <w:r w:rsidR="00047431">
        <w:rPr>
          <w:rFonts w:ascii="Times New Roman" w:hAnsi="Times New Roman"/>
          <w:sz w:val="28"/>
          <w:szCs w:val="28"/>
          <w:lang w:eastAsia="ru-RU"/>
        </w:rPr>
        <w:t>рограмма рассчитана на 1 год (36</w:t>
      </w:r>
      <w:r w:rsidRPr="00A704BD">
        <w:rPr>
          <w:rFonts w:ascii="Times New Roman" w:hAnsi="Times New Roman"/>
          <w:sz w:val="28"/>
          <w:szCs w:val="28"/>
          <w:lang w:eastAsia="ru-RU"/>
        </w:rPr>
        <w:t xml:space="preserve"> часа) и предназначена для учащихся 11 класса общеобразовательной школы.</w:t>
      </w:r>
    </w:p>
    <w:p w:rsidR="004C4262" w:rsidRPr="00A704BD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4C4262" w:rsidRPr="00A704BD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4C4262" w:rsidRPr="00A704BD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704BD">
        <w:rPr>
          <w:rFonts w:ascii="Times New Roman" w:hAnsi="Times New Roman"/>
          <w:sz w:val="28"/>
          <w:szCs w:val="28"/>
          <w:lang w:eastAsia="ru-RU"/>
        </w:rPr>
        <w:t>Программа  содержит</w:t>
      </w:r>
      <w:proofErr w:type="gram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 все необходимые разделы и соответствует современным требованиям, предъявляемым к программам внеурочной деятельности. </w:t>
      </w:r>
    </w:p>
    <w:p w:rsidR="004C4262" w:rsidRPr="00A704BD" w:rsidRDefault="004C4262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                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 жизни.</w:t>
      </w:r>
    </w:p>
    <w:p w:rsidR="004C4262" w:rsidRPr="00A704BD" w:rsidRDefault="004C4262" w:rsidP="003C02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 xml:space="preserve">Содержание   курса построено таким образом, чтобы наряду с поддержкой базового курса математики старшей </w:t>
      </w:r>
      <w:proofErr w:type="gramStart"/>
      <w:r w:rsidRPr="00A704BD">
        <w:rPr>
          <w:rFonts w:ascii="Times New Roman" w:hAnsi="Times New Roman"/>
          <w:sz w:val="28"/>
          <w:szCs w:val="28"/>
          <w:lang w:eastAsia="ru-RU"/>
        </w:rPr>
        <w:t>школы  повторить</w:t>
      </w:r>
      <w:proofErr w:type="gram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 материал основной школы, а также рассмотреть решение задач повышенного уровня сложности, включенных в сборники контрольно-измерительных материалов и не нашедших отражение в учебниках. </w:t>
      </w:r>
      <w:proofErr w:type="gramStart"/>
      <w:r w:rsidRPr="00A704BD">
        <w:rPr>
          <w:rFonts w:ascii="Times New Roman" w:hAnsi="Times New Roman"/>
          <w:sz w:val="28"/>
          <w:szCs w:val="28"/>
          <w:lang w:eastAsia="ru-RU"/>
        </w:rPr>
        <w:t>Курс  ориентирован</w:t>
      </w:r>
      <w:proofErr w:type="gram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 на удовлетворение любознательности старшеклассников, развивает умения и навыки решения задач, необходимые для продолжения образования, повышает математическую культуру, способствует развитию творческого потенциала личности. </w:t>
      </w:r>
    </w:p>
    <w:p w:rsidR="004C4262" w:rsidRPr="00A704BD" w:rsidRDefault="004C4262" w:rsidP="007A0F9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704BD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A704BD">
        <w:rPr>
          <w:rFonts w:ascii="Times New Roman" w:hAnsi="Times New Roman"/>
          <w:sz w:val="28"/>
          <w:szCs w:val="28"/>
        </w:rPr>
        <w:t xml:space="preserve">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 w:rsidRPr="00A704BD">
        <w:rPr>
          <w:rStyle w:val="apple-converted-space"/>
          <w:rFonts w:ascii="Times New Roman" w:hAnsi="Times New Roman"/>
          <w:color w:val="000000"/>
          <w:sz w:val="28"/>
          <w:szCs w:val="28"/>
        </w:rPr>
        <w:t> Программа позволит решить проблемы мотивации к обучению.</w:t>
      </w:r>
    </w:p>
    <w:p w:rsidR="004C4262" w:rsidRPr="00A704BD" w:rsidRDefault="004C4262" w:rsidP="007A0F9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sz w:val="28"/>
          <w:szCs w:val="28"/>
          <w:lang w:eastAsia="ru-RU"/>
        </w:rPr>
        <w:lastRenderedPageBreak/>
        <w:t>Отличительные особенности программы –</w:t>
      </w:r>
      <w:r w:rsidRPr="00A704BD">
        <w:rPr>
          <w:rFonts w:ascii="Times New Roman" w:hAnsi="Times New Roman"/>
          <w:sz w:val="28"/>
          <w:szCs w:val="28"/>
          <w:lang w:eastAsia="ru-RU"/>
        </w:rPr>
        <w:t xml:space="preserve"> программа составлена в полном соответствии с требованиями составления программ элективных курсов в рамках реализации ФГОС 2-го поколения. </w:t>
      </w:r>
      <w:proofErr w:type="gramStart"/>
      <w:r w:rsidRPr="00A704BD">
        <w:rPr>
          <w:rFonts w:ascii="Times New Roman" w:hAnsi="Times New Roman"/>
          <w:sz w:val="28"/>
          <w:szCs w:val="28"/>
          <w:lang w:eastAsia="ru-RU"/>
        </w:rPr>
        <w:t>Содержит  теоретические</w:t>
      </w:r>
      <w:proofErr w:type="gram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 идеи: развитие познавательного интереса к математике, углубление и расширение тем учебного курса, формирование УУД. </w:t>
      </w:r>
    </w:p>
    <w:p w:rsidR="004C4262" w:rsidRPr="00A704BD" w:rsidRDefault="004C4262" w:rsidP="007A0F95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704BD">
        <w:rPr>
          <w:rFonts w:ascii="Times New Roman" w:hAnsi="Times New Roman"/>
          <w:sz w:val="28"/>
          <w:szCs w:val="28"/>
          <w:lang w:eastAsia="ru-RU"/>
        </w:rPr>
        <w:t>Метапредметный</w:t>
      </w:r>
      <w:proofErr w:type="spell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, творческий, интегрированный и 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социуме.   Универсальные учебные действия полностью отвечают задачам основной образовательной программы по основной школе, ФГОС, ООП и ООО.  Программа построена с учетом возраста и психологических особенностей учащихся. </w:t>
      </w:r>
    </w:p>
    <w:p w:rsidR="004C4262" w:rsidRPr="00A704BD" w:rsidRDefault="004C4262" w:rsidP="007A0F9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sz w:val="28"/>
          <w:szCs w:val="28"/>
        </w:rPr>
        <w:t>Новизна программы</w:t>
      </w:r>
      <w:r w:rsidRPr="00A704BD">
        <w:rPr>
          <w:rFonts w:ascii="Times New Roman" w:hAnsi="Times New Roman"/>
          <w:sz w:val="28"/>
          <w:szCs w:val="28"/>
        </w:rPr>
        <w:t xml:space="preserve"> состоит в том, что данная программа с одной стороны дополняет и расширяет математические знания, с другой позволяет ученикам повысить образовательный уровень всех учащихся, так как каждый сможет работать в зоне ближайшего развития. </w:t>
      </w:r>
      <w:proofErr w:type="gramStart"/>
      <w:r w:rsidRPr="00A704BD">
        <w:rPr>
          <w:rFonts w:ascii="Times New Roman" w:hAnsi="Times New Roman"/>
          <w:sz w:val="28"/>
          <w:szCs w:val="28"/>
        </w:rPr>
        <w:t>Программа  прививает</w:t>
      </w:r>
      <w:proofErr w:type="gramEnd"/>
      <w:r w:rsidRPr="00A704BD">
        <w:rPr>
          <w:rFonts w:ascii="Times New Roman" w:hAnsi="Times New Roman"/>
          <w:sz w:val="28"/>
          <w:szCs w:val="28"/>
        </w:rPr>
        <w:t xml:space="preserve"> интерес к предмету и позволяет использовать полученные знания на практике. </w:t>
      </w:r>
      <w:proofErr w:type="gramStart"/>
      <w:r w:rsidRPr="00A704BD">
        <w:rPr>
          <w:rFonts w:ascii="Times New Roman" w:hAnsi="Times New Roman"/>
          <w:sz w:val="28"/>
          <w:szCs w:val="28"/>
          <w:lang w:eastAsia="ru-RU"/>
        </w:rPr>
        <w:t>Правильно  подобранный</w:t>
      </w:r>
      <w:proofErr w:type="gram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 материал, уровень сложности заданий, заслуженное оценивание  результата </w:t>
      </w:r>
      <w:r w:rsidRPr="00A704BD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позволит </w:t>
      </w:r>
      <w:r w:rsidRPr="00A704BD">
        <w:rPr>
          <w:rFonts w:ascii="Times New Roman" w:hAnsi="Times New Roman"/>
          <w:sz w:val="28"/>
          <w:szCs w:val="28"/>
          <w:lang w:eastAsia="ru-RU"/>
        </w:rPr>
        <w:t xml:space="preserve">обеспечить у учащихся ощущение продвижения вперед,  обеспечит переживания успеха в деятельности. </w:t>
      </w:r>
    </w:p>
    <w:p w:rsidR="004C4262" w:rsidRPr="00A704BD" w:rsidRDefault="004C4262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sz w:val="28"/>
          <w:szCs w:val="28"/>
          <w:lang w:eastAsia="ru-RU"/>
        </w:rPr>
        <w:t xml:space="preserve">Цель курса: </w:t>
      </w:r>
    </w:p>
    <w:p w:rsidR="004C4262" w:rsidRPr="00A704BD" w:rsidRDefault="004C4262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формирование всесторонне образованной и инициативной личности;</w:t>
      </w:r>
    </w:p>
    <w:p w:rsidR="004C4262" w:rsidRPr="00A704BD" w:rsidRDefault="004C4262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обучение деятельности — умение ставить цели, организовать свою деятельность, оценить результаты своего труда;</w:t>
      </w:r>
    </w:p>
    <w:p w:rsidR="004C4262" w:rsidRPr="00A704BD" w:rsidRDefault="004C4262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формирование личностных качеств: воли, чувств, эмоций, творческих способностей, познавательных мотивов деятельности;</w:t>
      </w:r>
    </w:p>
    <w:p w:rsidR="004C4262" w:rsidRPr="00A704BD" w:rsidRDefault="004C4262" w:rsidP="0016115C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обогащение регуляторного и коммуникативного опыта: рефлексии собственных действий, самоконтроля результатов своего труда.</w:t>
      </w:r>
    </w:p>
    <w:p w:rsidR="004C4262" w:rsidRPr="00A704BD" w:rsidRDefault="004C4262" w:rsidP="0016115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sz w:val="28"/>
          <w:szCs w:val="28"/>
          <w:lang w:eastAsia="ru-RU"/>
        </w:rPr>
        <w:t>        Задачи:</w:t>
      </w:r>
      <w:r w:rsidRPr="00A704BD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C4262" w:rsidRPr="00A704BD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4C4262" w:rsidRPr="00A704BD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формирование у подростков навыков применения математических знаний для решения различных жизненных задач;</w:t>
      </w:r>
    </w:p>
    <w:p w:rsidR="004C4262" w:rsidRPr="00A704BD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расширение представления подростков о школе, как о месте реализации собственных замыслов и проектов;</w:t>
      </w:r>
    </w:p>
    <w:p w:rsidR="004C4262" w:rsidRPr="00A704BD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риторики.</w:t>
      </w:r>
    </w:p>
    <w:p w:rsidR="004C4262" w:rsidRPr="00A704BD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lastRenderedPageBreak/>
        <w:t>создать условия для усвоения обучающимися наиболее общих приемов и способов решения задач;</w:t>
      </w:r>
    </w:p>
    <w:p w:rsidR="004C4262" w:rsidRPr="00A704BD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 xml:space="preserve">создать условия для развития умений самостоятельно </w:t>
      </w:r>
      <w:proofErr w:type="gramStart"/>
      <w:r w:rsidRPr="00A704BD">
        <w:rPr>
          <w:rFonts w:ascii="Times New Roman" w:hAnsi="Times New Roman"/>
          <w:sz w:val="28"/>
          <w:szCs w:val="28"/>
          <w:lang w:eastAsia="ru-RU"/>
        </w:rPr>
        <w:t>анализировать  и</w:t>
      </w:r>
      <w:proofErr w:type="gram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 решать задачи по образцу и в незнакомой ситуации;</w:t>
      </w:r>
    </w:p>
    <w:p w:rsidR="004C4262" w:rsidRPr="00A704BD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 xml:space="preserve">создать условия для формирования и развития у старшеклассников аналитического </w:t>
      </w:r>
      <w:proofErr w:type="gramStart"/>
      <w:r w:rsidRPr="00A704BD">
        <w:rPr>
          <w:rFonts w:ascii="Times New Roman" w:hAnsi="Times New Roman"/>
          <w:sz w:val="28"/>
          <w:szCs w:val="28"/>
          <w:lang w:eastAsia="ru-RU"/>
        </w:rPr>
        <w:t>и  логического</w:t>
      </w:r>
      <w:proofErr w:type="gram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 мышления при проектировании решения задачи;</w:t>
      </w:r>
    </w:p>
    <w:p w:rsidR="004C4262" w:rsidRPr="00A704BD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>продолжить 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4C4262" w:rsidRDefault="004C4262" w:rsidP="0016115C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4BD">
        <w:rPr>
          <w:rFonts w:ascii="Times New Roman" w:hAnsi="Times New Roman"/>
          <w:sz w:val="28"/>
          <w:szCs w:val="28"/>
          <w:lang w:eastAsia="ru-RU"/>
        </w:rPr>
        <w:t xml:space="preserve">создать условия для развития коммуникативных и </w:t>
      </w:r>
      <w:proofErr w:type="spellStart"/>
      <w:proofErr w:type="gramStart"/>
      <w:r w:rsidRPr="00A704BD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A704BD">
        <w:rPr>
          <w:rFonts w:ascii="Times New Roman" w:hAnsi="Times New Roman"/>
          <w:sz w:val="28"/>
          <w:szCs w:val="28"/>
          <w:lang w:eastAsia="ru-RU"/>
        </w:rPr>
        <w:t>  навыков</w:t>
      </w:r>
      <w:proofErr w:type="gramEnd"/>
      <w:r w:rsidRPr="00A704BD">
        <w:rPr>
          <w:rFonts w:ascii="Times New Roman" w:hAnsi="Times New Roman"/>
          <w:sz w:val="28"/>
          <w:szCs w:val="28"/>
          <w:lang w:eastAsia="ru-RU"/>
        </w:rPr>
        <w:t xml:space="preserve"> работы в группе, самостоятельной работы, умений вести дискуссию, аргументировать ответы и т.д.</w:t>
      </w:r>
    </w:p>
    <w:p w:rsidR="004C4262" w:rsidRPr="00A704BD" w:rsidRDefault="004C4262" w:rsidP="00A704BD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262" w:rsidRPr="00A704BD" w:rsidRDefault="004C4262" w:rsidP="00224C67">
      <w:pPr>
        <w:shd w:val="clear" w:color="auto" w:fill="FFFFFF"/>
        <w:spacing w:after="0" w:line="360" w:lineRule="auto"/>
        <w:ind w:left="1009" w:firstLine="284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Результаты освоения элективного курса по математике</w:t>
      </w:r>
      <w:r w:rsidRPr="00A704BD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4C4262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Программа элективного курса </w:t>
      </w:r>
      <w:r w:rsidRPr="00A704BD">
        <w:rPr>
          <w:rFonts w:ascii="Times New Roman" w:hAnsi="Times New Roman"/>
          <w:sz w:val="28"/>
          <w:szCs w:val="28"/>
          <w:lang w:eastAsia="ru-RU"/>
        </w:rPr>
        <w:t xml:space="preserve">«Практикум решения задач» 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математике направлена на достижение следующих личностных, </w:t>
      </w:r>
      <w:proofErr w:type="spell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предметных результатов обучения (сформулированы на основе ФГОС с использованием списка </w:t>
      </w:r>
      <w:proofErr w:type="spell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умений и способов действий, изложенных в ГОС-2004):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Личностных:</w:t>
      </w: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1) готовность и способность обучающихся к саморазвитию и самообразованию, выбору дальнейшего </w:t>
      </w:r>
      <w:proofErr w:type="gramStart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образования  на</w:t>
      </w:r>
      <w:proofErr w:type="gramEnd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базе ориентировки в мире профессий и профессиональных предпочтений; </w:t>
      </w:r>
    </w:p>
    <w:p w:rsidR="004C4262" w:rsidRPr="00A704BD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2)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C4262" w:rsidRPr="00A704BD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3) 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:rsidR="004C4262" w:rsidRPr="00A704BD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4) </w:t>
      </w:r>
      <w:proofErr w:type="spellStart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учебно</w:t>
      </w:r>
      <w:proofErr w:type="spellEnd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– исследовательской, творческой и других видах деятельности.</w:t>
      </w:r>
    </w:p>
    <w:p w:rsidR="004C4262" w:rsidRPr="00A704BD" w:rsidRDefault="004C4262" w:rsidP="00FC614A">
      <w:pPr>
        <w:shd w:val="clear" w:color="auto" w:fill="FFFFFF"/>
        <w:spacing w:after="0"/>
        <w:ind w:firstLine="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A704BD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Метапредметных</w:t>
      </w:r>
      <w:proofErr w:type="spellEnd"/>
      <w:r w:rsidRPr="00A704BD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: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освоение способов деятельности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познавательные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1) овладение навыками познавательной, </w:t>
      </w:r>
      <w:proofErr w:type="spellStart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учебно</w:t>
      </w:r>
      <w:proofErr w:type="spellEnd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– исследовательской и проектной деятельности, навыками разрешения проблем; способность и готовность к </w:t>
      </w: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lastRenderedPageBreak/>
        <w:t>самостоятельному поиску методов решения практических задач, применению различных методов познания;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2) самостоятельное создание алгоритмов познавательной деятельности для решения задач творческого и поискового характера;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3) 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Коммуникативные: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1) умение развёрнуто обосновывать суждения, давать определения, приводить доказательства;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2) адекватное восприятие языка средств массовой информации;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3)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4) 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5) 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 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Регулятивные: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2) понимание ценности образования как средства развития культуры личности;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3) объективное оценивание своих учебных достижений, поведения, черт своей личности;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4) умение соотносить приложенные усилия с полученными результатами своей деятельности;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5) конструктивное восприятие иных мнений и идей, учёт индивидуальности партнёров по деятельности;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6) умение ориентироваться в социально-политических и экономических событиях, оценивать их последствия;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7) осуществление осознанного выбора путей продолжения образования или будущей профессиональной деятельности.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 xml:space="preserve">   Предметных.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Базовый уровень</w:t>
      </w: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: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1)  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</w:t>
      </w: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lastRenderedPageBreak/>
        <w:t>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3)   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 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5)   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6) 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   Углубленный уровень</w:t>
      </w: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:</w:t>
      </w:r>
    </w:p>
    <w:p w:rsidR="004C4262" w:rsidRPr="00A704BD" w:rsidRDefault="004C4262" w:rsidP="00FC614A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ind w:left="4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1) </w:t>
      </w:r>
      <w:proofErr w:type="spellStart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:rsidR="004C4262" w:rsidRPr="00A704BD" w:rsidRDefault="004C4262" w:rsidP="00FC614A">
      <w:pPr>
        <w:shd w:val="clear" w:color="auto" w:fill="FFFFFF"/>
        <w:spacing w:after="0"/>
        <w:ind w:left="442" w:firstLine="3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2) </w:t>
      </w:r>
      <w:proofErr w:type="spellStart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4C4262" w:rsidRPr="00A704BD" w:rsidRDefault="004C4262" w:rsidP="00FC614A">
      <w:pPr>
        <w:shd w:val="clear" w:color="auto" w:fill="FFFFFF"/>
        <w:spacing w:after="0"/>
        <w:ind w:left="442" w:firstLine="38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3) 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4C4262" w:rsidRPr="00A704BD" w:rsidRDefault="004C4262" w:rsidP="00FC614A">
      <w:pPr>
        <w:shd w:val="clear" w:color="auto" w:fill="FFFFFF"/>
        <w:spacing w:after="0"/>
        <w:ind w:left="442" w:firstLine="3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Default="004C4262" w:rsidP="00FC614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C4262" w:rsidRDefault="004C4262" w:rsidP="00FC614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C4262" w:rsidRDefault="004C4262" w:rsidP="00FC614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Содержание программы элективного курса по математике. </w:t>
      </w:r>
    </w:p>
    <w:p w:rsidR="004C4262" w:rsidRPr="00A704BD" w:rsidRDefault="004C4262" w:rsidP="00FC614A">
      <w:pPr>
        <w:shd w:val="clear" w:color="auto" w:fill="FFFFFF"/>
        <w:spacing w:after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D71BF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1 .</w:t>
      </w:r>
      <w:proofErr w:type="gramEnd"/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История математики.</w:t>
      </w:r>
    </w:p>
    <w:p w:rsidR="004C4262" w:rsidRPr="00A704BD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Математика ХХ века: основные достижения.  Осознание роли математики в развитии России и мира.</w:t>
      </w:r>
    </w:p>
    <w:p w:rsidR="004C4262" w:rsidRPr="00A704BD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A704BD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Поиск нужной информации в источниках различного типа. </w:t>
      </w:r>
    </w:p>
    <w:p w:rsidR="004C4262" w:rsidRPr="00A704BD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4C4262" w:rsidRPr="00A704BD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4C4262" w:rsidRPr="00A704BD" w:rsidRDefault="004C4262" w:rsidP="00D71B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Формы организации внеурочной деятельности: исследовательская и проектная деятельности. 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C4262" w:rsidRPr="00A704BD" w:rsidRDefault="004C4262" w:rsidP="00D71BF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2. Алгебра и теория чисел.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Простые и составные числа. Делимость чисел. Свойства чисел. Операции над ними. 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Умение выполнять действия с действительными числами, делать прикидку и оценку результата вычислений. 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Умение выполнять преобразования целых и дробных рациональных выражений; </w:t>
      </w:r>
      <w:proofErr w:type="gram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выражений</w:t>
      </w:r>
      <w:proofErr w:type="gram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содержащих корни и степени с дробными показателями, логарифмические выражения. 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Умение выражать из формулы одну переменную через другие.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Поиск нужной информации по заданной теме в источниках различного типа. Работа с литературой (учебной и справочной). Составление обобщающих информационных таблиц (конспектов). Развитие умения производить аргументированные рассуждения, проводить обобщение. 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старшими и младшими в образовательной, 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общественно – полезной, </w:t>
      </w:r>
      <w:proofErr w:type="spell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исследовательской, творческой и других видах деятельности. Формирование вычислительной культуры.</w:t>
      </w:r>
    </w:p>
    <w:p w:rsidR="004C4262" w:rsidRPr="00A704BD" w:rsidRDefault="004C4262" w:rsidP="00785F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Формы организации внеурочной деятельности: 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индивидуальные и групповые занятия, консультации; практикумы решения задач; урок-презентация, урок – исследования.</w:t>
      </w:r>
    </w:p>
    <w:p w:rsidR="004C4262" w:rsidRPr="00A704BD" w:rsidRDefault="004C4262" w:rsidP="00D71BF8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D71BF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3. Математическая логика. Логические задачи. Текстовые задачи.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Логические задачи. Задачи занимательной арифметики, задачи на последовательности, переливания, взвешивания, движения, работу и другие. Задачи с параметрами.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Основные виды деятельности учащихся (познавательная, информационно-коммуникативная, рефлексивная).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Поиск нужной информации (формулы) в источниках различного типа.  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Умение производить аргументированные рассуждения, проводить обобщение. Умение воспринимать устную речь, участие в диалоге.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Выполнение работы по предъявленному алгоритму. 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Воспитание средствами математики культуры личности, развитие логического мышления.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Cs/>
          <w:color w:val="333333"/>
          <w:sz w:val="28"/>
          <w:szCs w:val="28"/>
          <w:lang w:eastAsia="ru-RU"/>
        </w:rPr>
        <w:t>Применение </w:t>
      </w:r>
      <w:proofErr w:type="gramStart"/>
      <w:r w:rsidRPr="00A704BD">
        <w:rPr>
          <w:rFonts w:ascii="Times New Roman" w:hAnsi="Times New Roman"/>
          <w:iCs/>
          <w:color w:val="333333"/>
          <w:sz w:val="28"/>
          <w:szCs w:val="28"/>
          <w:lang w:eastAsia="ru-RU"/>
        </w:rPr>
        <w:t>полученных  знаний</w:t>
      </w:r>
      <w:proofErr w:type="gramEnd"/>
      <w:r w:rsidRPr="00A704BD">
        <w:rPr>
          <w:rFonts w:ascii="Times New Roman" w:hAnsi="Times New Roman"/>
          <w:iCs/>
          <w:color w:val="333333"/>
          <w:sz w:val="28"/>
          <w:szCs w:val="28"/>
          <w:lang w:eastAsia="ru-RU"/>
        </w:rPr>
        <w:t xml:space="preserve"> и умений в практической деятельности:</w:t>
      </w: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у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мение решать текстовые задачи. </w:t>
      </w:r>
    </w:p>
    <w:p w:rsidR="004C4262" w:rsidRPr="00A704BD" w:rsidRDefault="004C4262" w:rsidP="00FC614A">
      <w:pPr>
        <w:shd w:val="clear" w:color="auto" w:fill="FFFFFF"/>
        <w:spacing w:after="36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Формы организации внеурочной деятельности: 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индивидуальные и групповые занятия, консультации; практикумы решения задач; подготовка к олимпиадам, конкурсам, викторинам, урок-презентация, урок – исследования.</w:t>
      </w:r>
    </w:p>
    <w:p w:rsidR="004C4262" w:rsidRPr="00A704BD" w:rsidRDefault="004C4262" w:rsidP="00D71BF8">
      <w:pPr>
        <w:numPr>
          <w:ilvl w:val="1"/>
          <w:numId w:val="36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Уравнения и неравенства.</w:t>
      </w:r>
    </w:p>
    <w:p w:rsidR="004C4262" w:rsidRPr="00A704BD" w:rsidRDefault="004C4262" w:rsidP="00785F7D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3426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Иррациональные, показательные, логарифмические, тригонометрические уравнения. Решение иррациональных, показательных, логарифмических, тригонометрических уравнений. Иррациональные, показательные, логарифмические, тригонометрические неравенства. Решение неравенств.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Умение классифицировать уравнения и неравенства по типам и распознавать различные методы решения уравнений и неравенств. Умение приводить примеры, подобрать аргументы, сформулировать выводы. Умение объяснить изученные положения на самостоятельно подобранных конкретных примерах. Самостоятельное составление алгоритмических предписаний и инструкций по теме.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Использование свойств и графиков функций при решении уравнений и неравенств.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Изображение на координатной плоскости множества решений уравнений и неравенств с двумя переменными и их систем.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Построение и исследование математических моделей для описания и решения задач из смежных дисциплин. Поиск нужной информации по заданной теме в источниках различного типа. Составление обобщающих информационных конспектов. Развитие умения производить аргументированные рассуждения, проводить обобщение. Работа с литературой (учебной и справочной). Выполнение работы по предъявленному алгоритму.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Умение самостоятельно ставить цели, выбирать и создавать алгоритм для решения учебных математических проблем.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коммуникативной компетентности в общении и сотрудничестве со сверстниками, старшими и младшими в образовательной, общественно – полезной, </w:t>
      </w:r>
      <w:proofErr w:type="spell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исследовательской, творческой и других видах деятельности.</w:t>
      </w:r>
    </w:p>
    <w:p w:rsidR="004C4262" w:rsidRPr="00A704BD" w:rsidRDefault="004C4262" w:rsidP="00A704B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Формы организации внеурочной деятельности: 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индивидуальные и групповые занятия, консультации; практикумы решения задач; урок-презентация, урок – исследования.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D71BF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5. Решение задач по планиметрии.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Плоские геометрические фигуры, их основные свойства.  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Решения геометрических задач по планиметрии - нахождение геометрических величин (длин, углов, площадей)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i/>
          <w:iCs/>
          <w:color w:val="333333"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Развитие 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Применение полученных знаний и умений при решении задач; умение решать задачи на доказательство, построение и вычисление.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lastRenderedPageBreak/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Креативность мышления, инициатива, находчивость, активность при решении геометрических задач.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школе.</w:t>
      </w:r>
    </w:p>
    <w:p w:rsidR="004C4262" w:rsidRPr="00A704BD" w:rsidRDefault="004C4262" w:rsidP="00FC614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i/>
          <w:iCs/>
          <w:color w:val="333333"/>
          <w:sz w:val="28"/>
          <w:szCs w:val="28"/>
          <w:lang w:eastAsia="ru-RU"/>
        </w:rPr>
        <w:t xml:space="preserve">Формы проведения элективного курса </w:t>
      </w: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индивидуальные и групповые занятия, консультации; практикумы решения </w:t>
      </w:r>
      <w:proofErr w:type="gramStart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задач;  урок</w:t>
      </w:r>
      <w:proofErr w:type="gramEnd"/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-презентация, урок – исследования.</w:t>
      </w:r>
    </w:p>
    <w:p w:rsidR="004C4262" w:rsidRDefault="004C4262" w:rsidP="00D71BF8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C4262" w:rsidRPr="00A704BD" w:rsidRDefault="004C4262" w:rsidP="00D71BF8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6. Решение задач по стереометрии.</w:t>
      </w:r>
    </w:p>
    <w:p w:rsidR="004C4262" w:rsidRPr="00A704BD" w:rsidRDefault="004C4262" w:rsidP="00224C67">
      <w:pPr>
        <w:shd w:val="clear" w:color="auto" w:fill="FFFFFF"/>
        <w:spacing w:line="408" w:lineRule="atLeast"/>
        <w:jc w:val="both"/>
        <w:rPr>
          <w:rFonts w:ascii="Times New Roman" w:hAnsi="Times New Roman"/>
          <w:b/>
          <w:sz w:val="28"/>
          <w:szCs w:val="28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Прямые и плоскости в пространстве. Многогранники.</w:t>
      </w: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Тела и поверхности вращения. 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Решение задач по стереометрии - нахождение геометрических величин (длин, углов, площадей и объёмов) Задачи на </w:t>
      </w:r>
      <w:proofErr w:type="gram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построение  сечений</w:t>
      </w:r>
      <w:proofErr w:type="gram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C4262" w:rsidRPr="00A704BD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i/>
          <w:iCs/>
          <w:color w:val="333333"/>
          <w:sz w:val="28"/>
          <w:szCs w:val="28"/>
          <w:lang w:eastAsia="ru-RU"/>
        </w:rPr>
        <w:t>Основные виды деятельности учащихся (познавательная, информационно-коммуникативная, рефлексивная).</w:t>
      </w:r>
    </w:p>
    <w:p w:rsidR="004C4262" w:rsidRPr="00A704BD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 xml:space="preserve">Развитие систематических знаний о плоских фигурах и их свойствах, представлений о простейших пространственных телах (призма, параллелепипед, куб, пирамида);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теорем. </w:t>
      </w:r>
    </w:p>
    <w:p w:rsidR="004C4262" w:rsidRPr="00A704BD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Применение полученных знаний и умений при решении задач; умение решать задачи на доказательство, построение и вычисление.</w:t>
      </w:r>
    </w:p>
    <w:p w:rsidR="004C4262" w:rsidRPr="00A704BD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построений.</w:t>
      </w:r>
    </w:p>
    <w:p w:rsidR="004C4262" w:rsidRPr="00A704BD" w:rsidRDefault="004C4262" w:rsidP="001A551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Применение полученных знаний и умений в практической деятельности и в повседневной жизни.</w:t>
      </w:r>
    </w:p>
    <w:p w:rsidR="004C4262" w:rsidRDefault="004C4262" w:rsidP="00A704BD">
      <w:pPr>
        <w:shd w:val="clear" w:color="auto" w:fill="FFFFFF"/>
        <w:tabs>
          <w:tab w:val="left" w:pos="2249"/>
        </w:tabs>
        <w:spacing w:line="408" w:lineRule="atLeast"/>
        <w:jc w:val="both"/>
        <w:rPr>
          <w:rFonts w:ascii="Times New Roman" w:hAnsi="Times New Roman"/>
          <w:b/>
          <w:sz w:val="28"/>
          <w:szCs w:val="28"/>
        </w:rPr>
      </w:pPr>
      <w:r w:rsidRPr="00A704BD">
        <w:rPr>
          <w:rFonts w:ascii="Times New Roman" w:hAnsi="Times New Roman"/>
          <w:b/>
          <w:sz w:val="28"/>
          <w:szCs w:val="28"/>
        </w:rPr>
        <w:tab/>
      </w:r>
    </w:p>
    <w:p w:rsidR="004C4262" w:rsidRPr="00A704BD" w:rsidRDefault="004C4262" w:rsidP="00A704BD">
      <w:pPr>
        <w:shd w:val="clear" w:color="auto" w:fill="FFFFFF"/>
        <w:tabs>
          <w:tab w:val="left" w:pos="2249"/>
        </w:tabs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704BD">
        <w:rPr>
          <w:rFonts w:ascii="Times New Roman" w:hAnsi="Times New Roman"/>
          <w:b/>
          <w:sz w:val="28"/>
          <w:szCs w:val="28"/>
        </w:rPr>
        <w:t xml:space="preserve">7. Итоговое занятие </w:t>
      </w:r>
      <w:r w:rsidRPr="00A704BD">
        <w:rPr>
          <w:rFonts w:ascii="Times New Roman" w:hAnsi="Times New Roman"/>
          <w:sz w:val="28"/>
          <w:szCs w:val="28"/>
        </w:rPr>
        <w:t>- тест</w:t>
      </w:r>
    </w:p>
    <w:p w:rsidR="004C4262" w:rsidRPr="00A704BD" w:rsidRDefault="004C4262" w:rsidP="001A551B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Default="004C4262" w:rsidP="001A551B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Default="004C4262" w:rsidP="001A551B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A704BD" w:rsidRDefault="004C4262" w:rsidP="001A551B">
      <w:pPr>
        <w:shd w:val="clear" w:color="auto" w:fill="FFFFFF"/>
        <w:spacing w:line="408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704BD">
        <w:rPr>
          <w:rFonts w:ascii="Times New Roman" w:hAnsi="Times New Roman"/>
          <w:b/>
          <w:sz w:val="28"/>
          <w:szCs w:val="28"/>
        </w:rPr>
        <w:t>Тематическое планирование элективного курса «Практикум решения задач»</w:t>
      </w:r>
    </w:p>
    <w:p w:rsidR="004C4262" w:rsidRPr="00A704BD" w:rsidRDefault="004C4262" w:rsidP="00224C67">
      <w:pPr>
        <w:shd w:val="clear" w:color="auto" w:fill="FFFFFF"/>
        <w:spacing w:line="408" w:lineRule="atLeast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Ind w:w="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9"/>
        <w:gridCol w:w="2061"/>
        <w:gridCol w:w="5072"/>
      </w:tblGrid>
      <w:tr w:rsidR="004C4262" w:rsidRPr="00A704BD" w:rsidTr="00224C67">
        <w:trPr>
          <w:trHeight w:val="70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занятия.</w:t>
            </w:r>
          </w:p>
        </w:tc>
      </w:tr>
      <w:tr w:rsidR="004C4262" w:rsidRPr="00A704BD" w:rsidTr="00224C67">
        <w:trPr>
          <w:trHeight w:val="113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1B0E98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1. История математики</w:t>
            </w:r>
          </w:p>
          <w:p w:rsidR="004C4262" w:rsidRPr="00A704BD" w:rsidRDefault="004C4262" w:rsidP="001B0E98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ХХ 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>
            <w:pPr>
              <w:spacing w:after="0" w:line="408" w:lineRule="atLeast"/>
              <w:ind w:hanging="10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Математика </w:t>
            </w:r>
            <w:r w:rsidRPr="00A704BD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ХХ</w:t>
            </w:r>
            <w:proofErr w:type="gramEnd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века: основные достижения. Осознание роли математики в развитии нашей страны и мира.</w:t>
            </w:r>
          </w:p>
        </w:tc>
      </w:tr>
      <w:tr w:rsidR="004C4262" w:rsidRPr="00A704BD" w:rsidTr="00224C67">
        <w:trPr>
          <w:trHeight w:val="113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1B0E98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2. Алгебра и теория чисел.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>
            <w:pPr>
              <w:spacing w:after="0" w:line="408" w:lineRule="atLeast"/>
              <w:ind w:hanging="10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Простые и составные числа. Делимость чисел. Свойства чисел. Операции над ними.</w:t>
            </w:r>
          </w:p>
        </w:tc>
      </w:tr>
      <w:tr w:rsidR="004C4262" w:rsidRPr="00A704BD" w:rsidTr="00224C67">
        <w:trPr>
          <w:trHeight w:val="1845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1B0E98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3. .Математическая</w:t>
            </w:r>
            <w:proofErr w:type="gramEnd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логика. Логические задачи. Текстовые задачи.</w:t>
            </w:r>
          </w:p>
          <w:p w:rsidR="004C4262" w:rsidRPr="00A704BD" w:rsidRDefault="004C4262" w:rsidP="001B0E98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Текстовые задачи.</w:t>
            </w:r>
          </w:p>
          <w:p w:rsidR="004C4262" w:rsidRPr="00A704BD" w:rsidRDefault="004C4262" w:rsidP="001B0E98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>
            <w:pPr>
              <w:spacing w:after="0" w:line="360" w:lineRule="auto"/>
              <w:ind w:firstLine="175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A704BD" w:rsidRDefault="004C426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Логические задачи. Текстовые задачи на проценты. Текстовые задачи на движение (прямолинейное, круговое). Задачи на смеси и сплавы.         Текстовые задачи на работу. </w:t>
            </w:r>
          </w:p>
          <w:p w:rsidR="004C4262" w:rsidRPr="00A704BD" w:rsidRDefault="004C426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C4262" w:rsidRPr="00A704BD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1B0E98">
            <w:pPr>
              <w:spacing w:after="0" w:line="360" w:lineRule="auto"/>
              <w:ind w:firstLine="9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4. Уравнения и неравенства.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C52A4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A704BD" w:rsidRDefault="004C426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Иррациональные  уравнения</w:t>
            </w:r>
            <w:proofErr w:type="gramEnd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и неравенства. Показательные и   логарифмические уравнения.  Тригонометрические уравнения </w:t>
            </w:r>
          </w:p>
          <w:p w:rsidR="004C4262" w:rsidRPr="00A704BD" w:rsidRDefault="004C426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.Иррациональные</w:t>
            </w:r>
            <w:proofErr w:type="gramEnd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  неравенства. Уравнения и неравенства со знаком модуля. Показательные </w:t>
            </w:r>
            <w:proofErr w:type="gramStart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  логарифмические</w:t>
            </w:r>
            <w:proofErr w:type="gramEnd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уравнения и неравенства. Тригонометрические уравнения.</w:t>
            </w:r>
          </w:p>
        </w:tc>
      </w:tr>
      <w:tr w:rsidR="004C4262" w:rsidRPr="00A704BD" w:rsidTr="00224C67">
        <w:trPr>
          <w:trHeight w:val="81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2C17A1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5. Задачи  по планиметрии.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047431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A704BD" w:rsidRDefault="004C4262">
            <w:pPr>
              <w:tabs>
                <w:tab w:val="num" w:pos="34"/>
              </w:tabs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Решение задач по планиметрии.</w:t>
            </w:r>
          </w:p>
        </w:tc>
      </w:tr>
      <w:tr w:rsidR="004C4262" w:rsidRPr="00A704BD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2C17A1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6. Задачи по стереометрии.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047431" w:rsidP="00C52A4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A704BD" w:rsidRDefault="004C4262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Решение задач по стереометрии. </w:t>
            </w:r>
          </w:p>
        </w:tc>
      </w:tr>
      <w:tr w:rsidR="004C4262" w:rsidRPr="00A704BD" w:rsidTr="00224C67">
        <w:trPr>
          <w:trHeight w:val="769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2C17A1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7. Итоговый 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262" w:rsidRPr="00A704BD" w:rsidRDefault="004C4262" w:rsidP="00C52A4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262" w:rsidRPr="00A704BD" w:rsidRDefault="004C4262">
            <w:pPr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C4262" w:rsidRPr="00A704BD" w:rsidRDefault="004C4262" w:rsidP="00A1612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C4262" w:rsidRPr="00A704BD" w:rsidRDefault="004C4262" w:rsidP="00224C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C4262" w:rsidRDefault="004C4262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4C4262" w:rsidRPr="00A704BD" w:rsidRDefault="004C4262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A704BD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>Календарно - тематическое планирование</w:t>
      </w:r>
    </w:p>
    <w:p w:rsidR="004C4262" w:rsidRPr="00A704BD" w:rsidRDefault="004C4262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A704BD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lastRenderedPageBreak/>
        <w:t xml:space="preserve">элективного </w:t>
      </w:r>
      <w:proofErr w:type="gramStart"/>
      <w:r w:rsidRPr="00A704BD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>курса  «</w:t>
      </w:r>
      <w:proofErr w:type="gramEnd"/>
      <w:r w:rsidRPr="00A704BD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>Практикум решения задач»</w:t>
      </w:r>
    </w:p>
    <w:p w:rsidR="004C4262" w:rsidRPr="00A704BD" w:rsidRDefault="004C4262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4C4262" w:rsidRPr="00A704BD" w:rsidRDefault="004C4262" w:rsidP="0071652D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5664"/>
        <w:gridCol w:w="3237"/>
        <w:gridCol w:w="1133"/>
      </w:tblGrid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5664" w:type="dxa"/>
          </w:tcPr>
          <w:p w:rsidR="004C4262" w:rsidRPr="00A704BD" w:rsidRDefault="004C4262" w:rsidP="003C0233">
            <w:pPr>
              <w:widowControl w:val="0"/>
              <w:tabs>
                <w:tab w:val="center" w:pos="2724"/>
                <w:tab w:val="right" w:pos="5448"/>
              </w:tabs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ab/>
              <w:t>Тема занятия</w:t>
            </w:r>
            <w:r w:rsidRPr="00A704BD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3237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Форма и вид деятельности.</w:t>
            </w:r>
          </w:p>
        </w:tc>
        <w:tc>
          <w:tcPr>
            <w:tcW w:w="1133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Кол-во часов</w:t>
            </w:r>
          </w:p>
        </w:tc>
      </w:tr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1B0E9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Математика ХХ века: основные достижения.  Осознание роли математики в развитии России и мира.</w:t>
            </w:r>
          </w:p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04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.09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1B0E98">
            <w:pPr>
              <w:shd w:val="clear" w:color="auto" w:fill="FFFFFF"/>
              <w:spacing w:after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Алгебра и теория чисел. Простые и составные числа. Делимость чисел. Свойства чисел. Операции над ними.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11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.09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785F7D">
            <w:pPr>
              <w:spacing w:after="0" w:line="408" w:lineRule="atLeast"/>
              <w:ind w:hanging="108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Математическая логика.</w:t>
            </w:r>
          </w:p>
          <w:p w:rsidR="004C4262" w:rsidRPr="00A704BD" w:rsidRDefault="004C4262" w:rsidP="00785F7D">
            <w:pPr>
              <w:spacing w:after="0" w:line="408" w:lineRule="atLeast"/>
              <w:ind w:hanging="108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Логические задачи.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18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.09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1B0E98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логических  задач.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25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.09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A16122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02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.10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A16122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Текстовые задачи на движение (прямолинейное, круговое).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09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.10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A16122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Текстовые задачи на прогрессии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16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.10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rPr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1B0E98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Текстовые задачи на проценты.</w:t>
            </w:r>
          </w:p>
          <w:p w:rsidR="004C4262" w:rsidRPr="00A704BD" w:rsidRDefault="004C4262" w:rsidP="006A57CE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23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.10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rPr>
          <w:trHeight w:val="795"/>
          <w:jc w:val="center"/>
        </w:trPr>
        <w:tc>
          <w:tcPr>
            <w:tcW w:w="649" w:type="dxa"/>
          </w:tcPr>
          <w:p w:rsidR="004C4262" w:rsidRPr="00A704BD" w:rsidRDefault="004C4262" w:rsidP="006A57CE">
            <w:pPr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Задачи на смеси и сплавы.      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30.10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Текстовые задачи на работу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06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.11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1B0E98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Иррациональные  уравнения</w:t>
            </w:r>
            <w:proofErr w:type="gramEnd"/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.11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5664" w:type="dxa"/>
          </w:tcPr>
          <w:p w:rsidR="004C4262" w:rsidRPr="00A704BD" w:rsidRDefault="004C4262" w:rsidP="001B0E98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Иррациональные неравенства.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20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.11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Показательные и   логарифмические уравнения.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Тригонометрические уравнения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4C4262" w:rsidRPr="00A704BD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тригонометрических уравнений.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11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.12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тригонометрических уравнений.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18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.12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тригонометрических уравнений.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25.12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Иррациональные  уравнения и неравенства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15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.01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Показательные и  логарифмические неравенства.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C4262" w:rsidRPr="00A704BD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логарифмических неравенств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  <w:p w:rsidR="004C4262" w:rsidRPr="00A704BD" w:rsidRDefault="004C4262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Решение логарифмических неравенств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05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.02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A764F3">
            <w:pPr>
              <w:spacing w:after="0" w:line="408" w:lineRule="atLeast"/>
              <w:jc w:val="both"/>
              <w:textAlignment w:val="top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Решение геометрических задач по </w:t>
            </w: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планиметрии - нахождение геометрических величин (длин, углов, площадей)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12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.02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A16122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геометрических задач по планиметрии - нахождение геометрических величин (длин, углов, площадей)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19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.02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Решения геометрических задач по планиметрии - нахождение геометрических величин (длин, углов, площадей)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  <w:p w:rsidR="004C4262" w:rsidRPr="00A704BD" w:rsidRDefault="004C4262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задач по планиметрии.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05.03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4C4262" w:rsidRPr="00A704BD" w:rsidTr="003C0233">
        <w:tblPrEx>
          <w:jc w:val="left"/>
        </w:tblPrEx>
        <w:tc>
          <w:tcPr>
            <w:tcW w:w="649" w:type="dxa"/>
          </w:tcPr>
          <w:p w:rsidR="004C4262" w:rsidRPr="00A704BD" w:rsidRDefault="004C4262" w:rsidP="006A57CE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задач по планиметрии.</w:t>
            </w:r>
          </w:p>
        </w:tc>
        <w:tc>
          <w:tcPr>
            <w:tcW w:w="3237" w:type="dxa"/>
          </w:tcPr>
          <w:p w:rsidR="004C4262" w:rsidRPr="00A704BD" w:rsidRDefault="00DE76E7" w:rsidP="005526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12</w:t>
            </w:r>
            <w:r w:rsidR="004C4262"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.03</w:t>
            </w:r>
          </w:p>
        </w:tc>
        <w:tc>
          <w:tcPr>
            <w:tcW w:w="1133" w:type="dxa"/>
            <w:vAlign w:val="center"/>
          </w:tcPr>
          <w:p w:rsidR="004C4262" w:rsidRPr="00A704BD" w:rsidRDefault="004C4262" w:rsidP="006A57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задач по планиметрии.</w:t>
            </w:r>
          </w:p>
        </w:tc>
        <w:tc>
          <w:tcPr>
            <w:tcW w:w="3237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19.03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3237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26.03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3237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02.04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3237" w:type="dxa"/>
          </w:tcPr>
          <w:p w:rsidR="00DE76E7" w:rsidRPr="00A704BD" w:rsidRDefault="00BF6264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E76E7" w:rsidRPr="00A704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3237" w:type="dxa"/>
          </w:tcPr>
          <w:p w:rsidR="00DE76E7" w:rsidRPr="00A704BD" w:rsidRDefault="00BF6264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E76E7" w:rsidRPr="00A704BD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Решение задач по стереометрии - нахождение геометрических величин (длин, углов, площадей и объёмов)</w:t>
            </w:r>
          </w:p>
        </w:tc>
        <w:tc>
          <w:tcPr>
            <w:tcW w:w="3237" w:type="dxa"/>
          </w:tcPr>
          <w:p w:rsidR="00DE76E7" w:rsidRPr="00A704BD" w:rsidRDefault="00BF6264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23</w:t>
            </w:r>
            <w:r w:rsidR="00DE76E7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.04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Задачи на построение  сечений.</w:t>
            </w:r>
          </w:p>
        </w:tc>
        <w:tc>
          <w:tcPr>
            <w:tcW w:w="3237" w:type="dxa"/>
          </w:tcPr>
          <w:p w:rsidR="00DE76E7" w:rsidRPr="00A704BD" w:rsidRDefault="00BF6264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="00DE76E7">
              <w:rPr>
                <w:rFonts w:ascii="Times New Roman" w:hAnsi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Задачи на построение  сечений.</w:t>
            </w:r>
          </w:p>
        </w:tc>
        <w:tc>
          <w:tcPr>
            <w:tcW w:w="3237" w:type="dxa"/>
          </w:tcPr>
          <w:p w:rsidR="00DE76E7" w:rsidRPr="00A704BD" w:rsidRDefault="00BF6264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  <w:r w:rsidR="00DE76E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Задачи на построение  сечений</w:t>
            </w:r>
          </w:p>
        </w:tc>
        <w:tc>
          <w:tcPr>
            <w:tcW w:w="3237" w:type="dxa"/>
          </w:tcPr>
          <w:p w:rsidR="00DE76E7" w:rsidRPr="00A704BD" w:rsidRDefault="00BF6264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DE76E7">
              <w:rPr>
                <w:rFonts w:ascii="Times New Roman" w:hAnsi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</w:tr>
      <w:tr w:rsidR="00DE76E7" w:rsidRPr="00A704BD" w:rsidTr="003C0233">
        <w:tblPrEx>
          <w:jc w:val="left"/>
        </w:tblPrEx>
        <w:tc>
          <w:tcPr>
            <w:tcW w:w="649" w:type="dxa"/>
          </w:tcPr>
          <w:p w:rsidR="00DE76E7" w:rsidRPr="00A704BD" w:rsidRDefault="00DE76E7" w:rsidP="00DE76E7">
            <w:pPr>
              <w:pStyle w:val="a9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664" w:type="dxa"/>
          </w:tcPr>
          <w:p w:rsidR="00DE76E7" w:rsidRPr="00A704BD" w:rsidRDefault="00DE76E7" w:rsidP="00DE76E7">
            <w:pPr>
              <w:spacing w:after="0" w:line="408" w:lineRule="atLeast"/>
              <w:jc w:val="both"/>
              <w:textAlignment w:val="top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Итоговый тест</w:t>
            </w:r>
          </w:p>
        </w:tc>
        <w:tc>
          <w:tcPr>
            <w:tcW w:w="3237" w:type="dxa"/>
          </w:tcPr>
          <w:p w:rsidR="00DE76E7" w:rsidRPr="00A704BD" w:rsidRDefault="00BF6264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21</w:t>
            </w:r>
            <w:r w:rsidR="00DE76E7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.05</w:t>
            </w:r>
          </w:p>
        </w:tc>
        <w:tc>
          <w:tcPr>
            <w:tcW w:w="1133" w:type="dxa"/>
            <w:vAlign w:val="center"/>
          </w:tcPr>
          <w:p w:rsidR="00DE76E7" w:rsidRPr="00A704BD" w:rsidRDefault="00DE76E7" w:rsidP="00DE76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A704BD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4C4262" w:rsidRPr="00A704BD" w:rsidRDefault="004C4262" w:rsidP="00A704BD">
      <w:pPr>
        <w:jc w:val="both"/>
        <w:rPr>
          <w:rFonts w:ascii="Times New Roman" w:hAnsi="Times New Roman"/>
          <w:sz w:val="28"/>
          <w:szCs w:val="28"/>
        </w:rPr>
      </w:pPr>
    </w:p>
    <w:p w:rsidR="004C4262" w:rsidRPr="00A704BD" w:rsidRDefault="004C4262" w:rsidP="00A704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Нормативные документы.</w:t>
      </w:r>
    </w:p>
    <w:p w:rsidR="004C4262" w:rsidRPr="00A704BD" w:rsidRDefault="004C4262" w:rsidP="00A704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C4262" w:rsidRPr="00A704BD" w:rsidRDefault="004C4262" w:rsidP="00A704BD">
      <w:pPr>
        <w:shd w:val="clear" w:color="auto" w:fill="FFFFFF"/>
        <w:spacing w:after="0" w:line="360" w:lineRule="auto"/>
        <w:ind w:left="136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1. Закон РФ «Об образовании в Российской Федерации».</w:t>
      </w:r>
    </w:p>
    <w:p w:rsidR="004C4262" w:rsidRPr="00A704BD" w:rsidRDefault="004C4262" w:rsidP="00A704BD">
      <w:pPr>
        <w:shd w:val="clear" w:color="auto" w:fill="FFFFFF"/>
        <w:spacing w:after="0" w:line="360" w:lineRule="auto"/>
        <w:ind w:left="136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 w:rsidRPr="00A704BD">
        <w:rPr>
          <w:rFonts w:ascii="Times New Roman" w:hAnsi="Times New Roman"/>
          <w:bCs/>
          <w:color w:val="333333"/>
          <w:sz w:val="28"/>
          <w:szCs w:val="28"/>
          <w:lang w:eastAsia="ru-RU"/>
        </w:rPr>
        <w:t>ФЕДЕРАЛЬНЫЙ ГОСУДАРСТВЕННЫЙ ОБРАЗОВАТЕЛЬНЫЙ СТАНДАРТ СРЕДНЕГО (ПОЛНОГО) ОБЩЕГО ОБРАЗОВАНИЯ</w:t>
      </w: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.  Утвержден приказом Министерства образования и науки Российской Федерации от «17» мая 2012 г. № 413.</w:t>
      </w:r>
    </w:p>
    <w:p w:rsidR="004C4262" w:rsidRPr="00A704BD" w:rsidRDefault="004C4262" w:rsidP="00A704BD">
      <w:pPr>
        <w:shd w:val="clear" w:color="auto" w:fill="FFFFFF"/>
        <w:spacing w:after="0" w:line="360" w:lineRule="auto"/>
        <w:ind w:left="136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3. Концепции развития математического образования в Российской Федерации.</w:t>
      </w:r>
    </w:p>
    <w:p w:rsidR="004C4262" w:rsidRPr="00A704BD" w:rsidRDefault="004C4262" w:rsidP="00A704BD">
      <w:pPr>
        <w:shd w:val="clear" w:color="auto" w:fill="FFFFFF"/>
        <w:spacing w:after="0" w:line="360" w:lineRule="auto"/>
        <w:ind w:left="136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4. Изменение требований к рабочим программам учебных предметов в ФГОС ООО на основании приказа № 1577 от 31 декабря 2015 г. </w:t>
      </w:r>
      <w:proofErr w:type="spell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России.</w:t>
      </w:r>
    </w:p>
    <w:p w:rsidR="004C4262" w:rsidRPr="00A704BD" w:rsidRDefault="004C4262" w:rsidP="00A704BD">
      <w:pPr>
        <w:shd w:val="clear" w:color="auto" w:fill="FFFFFF"/>
        <w:spacing w:after="0" w:line="360" w:lineRule="auto"/>
        <w:ind w:left="136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5.  ФГОС -2004.</w:t>
      </w:r>
    </w:p>
    <w:p w:rsidR="004C4262" w:rsidRPr="00A704BD" w:rsidRDefault="004C4262" w:rsidP="00A704BD">
      <w:pPr>
        <w:shd w:val="clear" w:color="auto" w:fill="FFFFFF"/>
        <w:spacing w:after="0" w:line="360" w:lineRule="auto"/>
        <w:ind w:left="136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6. Спецификация контрольных измерительных материалов для проведения в 2017 году единого государственного экзамена по математике. Профильный уровень.</w:t>
      </w:r>
    </w:p>
    <w:p w:rsidR="004C4262" w:rsidRPr="00A704BD" w:rsidRDefault="004C4262" w:rsidP="00A704BD">
      <w:pPr>
        <w:shd w:val="clear" w:color="auto" w:fill="FFFFFF"/>
        <w:spacing w:after="0" w:line="360" w:lineRule="auto"/>
        <w:ind w:left="136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7. Спецификация контрольных измерительных материалов для проведения в 2017 году единого государственного экзамена по математике. </w:t>
      </w:r>
      <w:proofErr w:type="gramStart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Базовый  уровень</w:t>
      </w:r>
      <w:proofErr w:type="gramEnd"/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C4262" w:rsidRPr="00A704BD" w:rsidRDefault="004C4262" w:rsidP="00A704BD">
      <w:pPr>
        <w:widowControl w:val="0"/>
        <w:suppressAutoHyphens/>
        <w:spacing w:after="0"/>
        <w:ind w:left="1369" w:firstLine="4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8. Кодификатор требований к уровню подготовки выпускников образовательных </w:t>
      </w:r>
    </w:p>
    <w:p w:rsidR="004C4262" w:rsidRPr="00A704BD" w:rsidRDefault="004C4262" w:rsidP="00A704BD">
      <w:pPr>
        <w:widowControl w:val="0"/>
        <w:suppressAutoHyphens/>
        <w:spacing w:after="0"/>
        <w:ind w:left="1416" w:firstLine="2"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организаций для проведения единого государственного экзамена по математике.</w:t>
      </w:r>
      <w:r w:rsidRPr="00A704BD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 xml:space="preserve"> </w:t>
      </w:r>
    </w:p>
    <w:p w:rsidR="004C4262" w:rsidRPr="00A704BD" w:rsidRDefault="004C4262" w:rsidP="00A704BD">
      <w:pPr>
        <w:widowControl w:val="0"/>
        <w:suppressAutoHyphens/>
        <w:spacing w:after="0"/>
        <w:ind w:firstLine="1418"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4C4262" w:rsidRPr="00A704BD" w:rsidRDefault="004C4262" w:rsidP="00A704BD">
      <w:pPr>
        <w:widowControl w:val="0"/>
        <w:suppressAutoHyphens/>
        <w:spacing w:after="0"/>
        <w:ind w:left="708" w:firstLine="708"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  <w:r w:rsidRPr="00A704BD">
        <w:rPr>
          <w:rFonts w:ascii="Times New Roman" w:eastAsia="Arial Unicode MS" w:hAnsi="Times New Roman"/>
          <w:b/>
          <w:sz w:val="28"/>
          <w:szCs w:val="28"/>
          <w:lang w:eastAsia="hi-IN" w:bidi="hi-IN"/>
        </w:rPr>
        <w:t>Интернет-ресурсы.</w:t>
      </w:r>
    </w:p>
    <w:p w:rsidR="004C4262" w:rsidRPr="00A704BD" w:rsidRDefault="00277689" w:rsidP="00A704BD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6" w:history="1">
        <w:r w:rsidR="004C4262" w:rsidRPr="00A704BD">
          <w:rPr>
            <w:rStyle w:val="ad"/>
            <w:rFonts w:ascii="Times New Roman" w:hAnsi="Times New Roman"/>
            <w:color w:val="005C7A"/>
            <w:sz w:val="28"/>
            <w:szCs w:val="28"/>
            <w:u w:val="none"/>
            <w:lang w:eastAsia="ru-RU"/>
          </w:rPr>
          <w:t>http://www.ege.edu.ru/ru/</w:t>
        </w:r>
      </w:hyperlink>
      <w:r w:rsidR="004C4262" w:rsidRPr="00A704BD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C4262" w:rsidRPr="00A704BD" w:rsidRDefault="00277689" w:rsidP="00A704BD">
      <w:pPr>
        <w:shd w:val="clear" w:color="auto" w:fill="FFFFFF"/>
        <w:spacing w:after="0" w:line="360" w:lineRule="auto"/>
        <w:ind w:left="707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7" w:history="1">
        <w:r w:rsidR="004C4262" w:rsidRPr="00A704BD">
          <w:rPr>
            <w:rStyle w:val="ad"/>
            <w:rFonts w:ascii="Times New Roman" w:hAnsi="Times New Roman"/>
            <w:color w:val="005C7A"/>
            <w:sz w:val="28"/>
            <w:szCs w:val="28"/>
            <w:u w:val="none"/>
            <w:lang w:eastAsia="ru-RU"/>
          </w:rPr>
          <w:t>http://www.fipi.ru/content/otkrytyy-bank-zadaniy-ege</w:t>
        </w:r>
      </w:hyperlink>
    </w:p>
    <w:p w:rsidR="004C4262" w:rsidRPr="00A704BD" w:rsidRDefault="004C4262" w:rsidP="00A704BD">
      <w:pPr>
        <w:shd w:val="clear" w:color="auto" w:fill="FFFFFF"/>
        <w:spacing w:after="0" w:line="360" w:lineRule="auto"/>
        <w:ind w:left="707"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Министерство образования РФ: </w:t>
      </w:r>
      <w:hyperlink r:id="rId8" w:history="1">
        <w:r w:rsidRPr="00A704BD">
          <w:rPr>
            <w:rStyle w:val="ad"/>
            <w:rFonts w:ascii="Times New Roman" w:hAnsi="Times New Roman"/>
            <w:color w:val="005C7A"/>
            <w:sz w:val="28"/>
            <w:szCs w:val="28"/>
            <w:u w:val="none"/>
            <w:lang w:eastAsia="ru-RU"/>
          </w:rPr>
          <w:t>http://www.informika.ru/</w:t>
        </w:r>
      </w:hyperlink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4C4262" w:rsidRPr="00A704BD" w:rsidRDefault="004C4262" w:rsidP="00A704BD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http://www.ed.gov.ru/; </w:t>
      </w:r>
      <w:hyperlink r:id="rId9" w:history="1">
        <w:r w:rsidRPr="00A704BD">
          <w:rPr>
            <w:rStyle w:val="ad"/>
            <w:rFonts w:ascii="Times New Roman" w:hAnsi="Times New Roman"/>
            <w:color w:val="005C7A"/>
            <w:sz w:val="28"/>
            <w:szCs w:val="28"/>
            <w:u w:val="none"/>
            <w:lang w:eastAsia="ru-RU"/>
          </w:rPr>
          <w:t>http://www.edu.ru/</w:t>
        </w:r>
      </w:hyperlink>
      <w:r w:rsidRPr="00A704B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4C4262" w:rsidRPr="00A704BD" w:rsidRDefault="00277689" w:rsidP="00A704BD">
      <w:pPr>
        <w:shd w:val="clear" w:color="auto" w:fill="FFFFFF"/>
        <w:spacing w:after="0" w:line="360" w:lineRule="auto"/>
        <w:ind w:left="706"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10" w:history="1">
        <w:r w:rsidR="004C4262" w:rsidRPr="00A704BD">
          <w:rPr>
            <w:rStyle w:val="ad"/>
            <w:rFonts w:ascii="Times New Roman" w:hAnsi="Times New Roman"/>
            <w:color w:val="005C7A"/>
            <w:sz w:val="28"/>
            <w:szCs w:val="28"/>
            <w:u w:val="none"/>
            <w:lang w:eastAsia="ru-RU"/>
          </w:rPr>
          <w:t>http://school-collection.edu.ru/catalog/pupil</w:t>
        </w:r>
      </w:hyperlink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51337D">
      <w:pPr>
        <w:tabs>
          <w:tab w:val="left" w:pos="567"/>
          <w:tab w:val="left" w:pos="1418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/>
          <w:b/>
          <w:sz w:val="28"/>
          <w:szCs w:val="28"/>
          <w:lang w:eastAsia="hi-IN" w:bidi="hi-IN"/>
        </w:rPr>
      </w:pPr>
    </w:p>
    <w:p w:rsidR="004C4262" w:rsidRPr="007A0F95" w:rsidRDefault="004C4262" w:rsidP="00DA43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262" w:rsidRPr="007A0F95" w:rsidRDefault="004C4262" w:rsidP="00DC2EBC">
      <w:pPr>
        <w:rPr>
          <w:rFonts w:ascii="Times New Roman" w:hAnsi="Times New Roman"/>
          <w:sz w:val="28"/>
          <w:szCs w:val="28"/>
        </w:rPr>
      </w:pPr>
    </w:p>
    <w:p w:rsidR="004C4262" w:rsidRPr="007A0F95" w:rsidRDefault="004C4262" w:rsidP="00DC2EBC">
      <w:pPr>
        <w:rPr>
          <w:rFonts w:ascii="Times New Roman" w:hAnsi="Times New Roman"/>
          <w:sz w:val="28"/>
          <w:szCs w:val="28"/>
        </w:rPr>
      </w:pPr>
    </w:p>
    <w:p w:rsidR="004C4262" w:rsidRPr="007A0F95" w:rsidRDefault="004C4262" w:rsidP="00DC2EBC">
      <w:pPr>
        <w:rPr>
          <w:rFonts w:ascii="Times New Roman" w:hAnsi="Times New Roman"/>
          <w:sz w:val="28"/>
          <w:szCs w:val="28"/>
        </w:rPr>
      </w:pPr>
    </w:p>
    <w:sectPr w:rsidR="004C4262" w:rsidRPr="007A0F95" w:rsidSect="00761B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0C0"/>
    <w:multiLevelType w:val="hybridMultilevel"/>
    <w:tmpl w:val="3E86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E36528"/>
    <w:multiLevelType w:val="hybridMultilevel"/>
    <w:tmpl w:val="DB864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B36"/>
    <w:multiLevelType w:val="multilevel"/>
    <w:tmpl w:val="0AE6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5" w15:restartNumberingAfterBreak="0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02696"/>
    <w:multiLevelType w:val="hybridMultilevel"/>
    <w:tmpl w:val="636C8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F2AC5"/>
    <w:multiLevelType w:val="multilevel"/>
    <w:tmpl w:val="0AB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/>
      </w:rPr>
    </w:lvl>
  </w:abstractNum>
  <w:abstractNum w:abstractNumId="22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BC373B5"/>
    <w:multiLevelType w:val="hybridMultilevel"/>
    <w:tmpl w:val="75BC0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6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4"/>
  </w:num>
  <w:num w:numId="10">
    <w:abstractNumId w:val="26"/>
  </w:num>
  <w:num w:numId="11">
    <w:abstractNumId w:val="3"/>
  </w:num>
  <w:num w:numId="12">
    <w:abstractNumId w:val="17"/>
  </w:num>
  <w:num w:numId="13">
    <w:abstractNumId w:val="10"/>
  </w:num>
  <w:num w:numId="14">
    <w:abstractNumId w:val="28"/>
  </w:num>
  <w:num w:numId="15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9"/>
  </w:num>
  <w:num w:numId="18">
    <w:abstractNumId w:val="15"/>
  </w:num>
  <w:num w:numId="19">
    <w:abstractNumId w:val="13"/>
  </w:num>
  <w:num w:numId="20">
    <w:abstractNumId w:val="4"/>
  </w:num>
  <w:num w:numId="21">
    <w:abstractNumId w:val="20"/>
  </w:num>
  <w:num w:numId="22">
    <w:abstractNumId w:val="30"/>
  </w:num>
  <w:num w:numId="23">
    <w:abstractNumId w:val="2"/>
  </w:num>
  <w:num w:numId="24">
    <w:abstractNumId w:val="11"/>
  </w:num>
  <w:num w:numId="25">
    <w:abstractNumId w:val="23"/>
  </w:num>
  <w:num w:numId="26">
    <w:abstractNumId w:val="6"/>
  </w:num>
  <w:num w:numId="27">
    <w:abstractNumId w:val="5"/>
  </w:num>
  <w:num w:numId="28">
    <w:abstractNumId w:val="22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6"/>
  </w:num>
  <w:num w:numId="32">
    <w:abstractNumId w:val="0"/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5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C51"/>
    <w:rsid w:val="000362D3"/>
    <w:rsid w:val="00043060"/>
    <w:rsid w:val="00047431"/>
    <w:rsid w:val="00055213"/>
    <w:rsid w:val="00063B09"/>
    <w:rsid w:val="000A73B5"/>
    <w:rsid w:val="000B31FB"/>
    <w:rsid w:val="000B3383"/>
    <w:rsid w:val="000D5253"/>
    <w:rsid w:val="000E0240"/>
    <w:rsid w:val="000E1827"/>
    <w:rsid w:val="00102527"/>
    <w:rsid w:val="00104900"/>
    <w:rsid w:val="0010677D"/>
    <w:rsid w:val="00106CF1"/>
    <w:rsid w:val="001168C2"/>
    <w:rsid w:val="00117A9C"/>
    <w:rsid w:val="00160755"/>
    <w:rsid w:val="0016115C"/>
    <w:rsid w:val="00167A46"/>
    <w:rsid w:val="00176538"/>
    <w:rsid w:val="00180F31"/>
    <w:rsid w:val="001A551B"/>
    <w:rsid w:val="001B0E98"/>
    <w:rsid w:val="001C6DDD"/>
    <w:rsid w:val="001D604B"/>
    <w:rsid w:val="00205E38"/>
    <w:rsid w:val="00224C67"/>
    <w:rsid w:val="0023659C"/>
    <w:rsid w:val="00237292"/>
    <w:rsid w:val="00267129"/>
    <w:rsid w:val="00277689"/>
    <w:rsid w:val="00280F91"/>
    <w:rsid w:val="002B1C2A"/>
    <w:rsid w:val="002C17A1"/>
    <w:rsid w:val="002C26AA"/>
    <w:rsid w:val="002F56FA"/>
    <w:rsid w:val="002F684B"/>
    <w:rsid w:val="0030390D"/>
    <w:rsid w:val="00304146"/>
    <w:rsid w:val="00320A45"/>
    <w:rsid w:val="00331B27"/>
    <w:rsid w:val="0033286C"/>
    <w:rsid w:val="003426ED"/>
    <w:rsid w:val="00357FA2"/>
    <w:rsid w:val="00391C51"/>
    <w:rsid w:val="003B27A6"/>
    <w:rsid w:val="003C0233"/>
    <w:rsid w:val="003D15CD"/>
    <w:rsid w:val="003F6AFF"/>
    <w:rsid w:val="00403CD5"/>
    <w:rsid w:val="004152AE"/>
    <w:rsid w:val="00443F9A"/>
    <w:rsid w:val="004443FF"/>
    <w:rsid w:val="00461F0D"/>
    <w:rsid w:val="00471F85"/>
    <w:rsid w:val="0049343F"/>
    <w:rsid w:val="00495CA8"/>
    <w:rsid w:val="004B1465"/>
    <w:rsid w:val="004C4262"/>
    <w:rsid w:val="004C776D"/>
    <w:rsid w:val="004C7D02"/>
    <w:rsid w:val="004D25D9"/>
    <w:rsid w:val="004D6EFD"/>
    <w:rsid w:val="004E3E0D"/>
    <w:rsid w:val="004F4696"/>
    <w:rsid w:val="00505B90"/>
    <w:rsid w:val="0051337D"/>
    <w:rsid w:val="00524323"/>
    <w:rsid w:val="00544B36"/>
    <w:rsid w:val="005526C0"/>
    <w:rsid w:val="005567D3"/>
    <w:rsid w:val="00572B9B"/>
    <w:rsid w:val="00576D12"/>
    <w:rsid w:val="00585445"/>
    <w:rsid w:val="00597396"/>
    <w:rsid w:val="005F3F65"/>
    <w:rsid w:val="00637308"/>
    <w:rsid w:val="00647F1D"/>
    <w:rsid w:val="00681FDC"/>
    <w:rsid w:val="00687B58"/>
    <w:rsid w:val="006A57CE"/>
    <w:rsid w:val="006B4F84"/>
    <w:rsid w:val="006C4182"/>
    <w:rsid w:val="006D252A"/>
    <w:rsid w:val="006E2C6D"/>
    <w:rsid w:val="006F7797"/>
    <w:rsid w:val="007020B4"/>
    <w:rsid w:val="007112B8"/>
    <w:rsid w:val="007143AE"/>
    <w:rsid w:val="0071652D"/>
    <w:rsid w:val="00751A6D"/>
    <w:rsid w:val="00761BFF"/>
    <w:rsid w:val="007646E7"/>
    <w:rsid w:val="0076522C"/>
    <w:rsid w:val="007727F7"/>
    <w:rsid w:val="00785F7D"/>
    <w:rsid w:val="007A0F95"/>
    <w:rsid w:val="00816B58"/>
    <w:rsid w:val="00832709"/>
    <w:rsid w:val="0085117F"/>
    <w:rsid w:val="008554AF"/>
    <w:rsid w:val="00897951"/>
    <w:rsid w:val="008B184E"/>
    <w:rsid w:val="008C3AD8"/>
    <w:rsid w:val="008C7376"/>
    <w:rsid w:val="008D30AC"/>
    <w:rsid w:val="008E5AE2"/>
    <w:rsid w:val="008E74A2"/>
    <w:rsid w:val="00903AB8"/>
    <w:rsid w:val="00916288"/>
    <w:rsid w:val="00920D3F"/>
    <w:rsid w:val="009231F2"/>
    <w:rsid w:val="0092398E"/>
    <w:rsid w:val="00943B42"/>
    <w:rsid w:val="009474DF"/>
    <w:rsid w:val="00952A4A"/>
    <w:rsid w:val="0096167E"/>
    <w:rsid w:val="00987D40"/>
    <w:rsid w:val="00992652"/>
    <w:rsid w:val="009C27DE"/>
    <w:rsid w:val="009E6845"/>
    <w:rsid w:val="009F2DCB"/>
    <w:rsid w:val="00A04665"/>
    <w:rsid w:val="00A138DD"/>
    <w:rsid w:val="00A14E38"/>
    <w:rsid w:val="00A16122"/>
    <w:rsid w:val="00A25563"/>
    <w:rsid w:val="00A32B39"/>
    <w:rsid w:val="00A34611"/>
    <w:rsid w:val="00A50536"/>
    <w:rsid w:val="00A55243"/>
    <w:rsid w:val="00A639A2"/>
    <w:rsid w:val="00A704BD"/>
    <w:rsid w:val="00A764F3"/>
    <w:rsid w:val="00A95AC8"/>
    <w:rsid w:val="00AB60A4"/>
    <w:rsid w:val="00AE66FA"/>
    <w:rsid w:val="00AF6AF2"/>
    <w:rsid w:val="00B06846"/>
    <w:rsid w:val="00B07228"/>
    <w:rsid w:val="00B07EEB"/>
    <w:rsid w:val="00B11AF7"/>
    <w:rsid w:val="00B2489B"/>
    <w:rsid w:val="00B37206"/>
    <w:rsid w:val="00B62DC2"/>
    <w:rsid w:val="00B63FE0"/>
    <w:rsid w:val="00B66185"/>
    <w:rsid w:val="00B90C86"/>
    <w:rsid w:val="00B90E9F"/>
    <w:rsid w:val="00B96C43"/>
    <w:rsid w:val="00BA5A4F"/>
    <w:rsid w:val="00BD509A"/>
    <w:rsid w:val="00BF2EEF"/>
    <w:rsid w:val="00BF6264"/>
    <w:rsid w:val="00BF6ABE"/>
    <w:rsid w:val="00C2450F"/>
    <w:rsid w:val="00C325D8"/>
    <w:rsid w:val="00C4755B"/>
    <w:rsid w:val="00C51D23"/>
    <w:rsid w:val="00C52A4B"/>
    <w:rsid w:val="00CA2F5A"/>
    <w:rsid w:val="00CB7629"/>
    <w:rsid w:val="00CD64CC"/>
    <w:rsid w:val="00D00862"/>
    <w:rsid w:val="00D06AFF"/>
    <w:rsid w:val="00D14CFD"/>
    <w:rsid w:val="00D33B6C"/>
    <w:rsid w:val="00D41BC5"/>
    <w:rsid w:val="00D57DC5"/>
    <w:rsid w:val="00D71BF8"/>
    <w:rsid w:val="00D746DE"/>
    <w:rsid w:val="00DA431E"/>
    <w:rsid w:val="00DA4E0D"/>
    <w:rsid w:val="00DB331A"/>
    <w:rsid w:val="00DC2EBC"/>
    <w:rsid w:val="00DC4865"/>
    <w:rsid w:val="00DC4B05"/>
    <w:rsid w:val="00DE76E7"/>
    <w:rsid w:val="00DE7A67"/>
    <w:rsid w:val="00DF463D"/>
    <w:rsid w:val="00DF6ECE"/>
    <w:rsid w:val="00E32674"/>
    <w:rsid w:val="00E35EC6"/>
    <w:rsid w:val="00E407DC"/>
    <w:rsid w:val="00E567CF"/>
    <w:rsid w:val="00E60AD2"/>
    <w:rsid w:val="00E83DBA"/>
    <w:rsid w:val="00E91306"/>
    <w:rsid w:val="00EA0480"/>
    <w:rsid w:val="00EB37A1"/>
    <w:rsid w:val="00EE3FAA"/>
    <w:rsid w:val="00EF57FE"/>
    <w:rsid w:val="00F67766"/>
    <w:rsid w:val="00F737C8"/>
    <w:rsid w:val="00F86306"/>
    <w:rsid w:val="00F9042B"/>
    <w:rsid w:val="00F96928"/>
    <w:rsid w:val="00F978F9"/>
    <w:rsid w:val="00FA3157"/>
    <w:rsid w:val="00FB58D5"/>
    <w:rsid w:val="00FC03AF"/>
    <w:rsid w:val="00FC614A"/>
    <w:rsid w:val="00FC7127"/>
    <w:rsid w:val="00FE477C"/>
    <w:rsid w:val="00FE5648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2730D"/>
  <w15:docId w15:val="{68344741-B422-4C13-8AA4-19D42C83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391C51"/>
    <w:rPr>
      <w:rFonts w:cs="Times New Roman"/>
    </w:rPr>
  </w:style>
  <w:style w:type="paragraph" w:styleId="a5">
    <w:name w:val="No Spacing"/>
    <w:link w:val="a6"/>
    <w:uiPriority w:val="99"/>
    <w:qFormat/>
    <w:rsid w:val="00391C51"/>
    <w:pPr>
      <w:suppressAutoHyphens/>
    </w:pPr>
    <w:rPr>
      <w:rFonts w:eastAsia="Times New Roman"/>
      <w:sz w:val="22"/>
      <w:szCs w:val="22"/>
      <w:lang w:eastAsia="ar-SA"/>
    </w:rPr>
  </w:style>
  <w:style w:type="paragraph" w:styleId="a7">
    <w:name w:val="Title"/>
    <w:basedOn w:val="a"/>
    <w:link w:val="a8"/>
    <w:uiPriority w:val="99"/>
    <w:qFormat/>
    <w:rsid w:val="00D14CF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8">
    <w:name w:val="Заголовок Знак"/>
    <w:link w:val="a7"/>
    <w:uiPriority w:val="99"/>
    <w:locked/>
    <w:rsid w:val="00D14CF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14CFD"/>
    <w:pPr>
      <w:ind w:left="720"/>
    </w:pPr>
    <w:rPr>
      <w:rFonts w:cs="Calibri"/>
      <w:lang w:eastAsia="ar-SA"/>
    </w:rPr>
  </w:style>
  <w:style w:type="paragraph" w:customStyle="1" w:styleId="c30c19">
    <w:name w:val="c30 c19"/>
    <w:basedOn w:val="a"/>
    <w:uiPriority w:val="99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055213"/>
    <w:pPr>
      <w:suppressLineNumbers/>
    </w:pPr>
    <w:rPr>
      <w:rFonts w:cs="Calibri"/>
      <w:lang w:eastAsia="ar-SA"/>
    </w:rPr>
  </w:style>
  <w:style w:type="paragraph" w:customStyle="1" w:styleId="ab">
    <w:name w:val="Стиль"/>
    <w:uiPriority w:val="99"/>
    <w:rsid w:val="000552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62D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8E74A2"/>
    <w:rPr>
      <w:rFonts w:cs="Times New Roman"/>
    </w:rPr>
  </w:style>
  <w:style w:type="paragraph" w:customStyle="1" w:styleId="c40">
    <w:name w:val="c40"/>
    <w:basedOn w:val="a"/>
    <w:uiPriority w:val="99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uiPriority w:val="99"/>
    <w:rsid w:val="008E74A2"/>
    <w:rPr>
      <w:rFonts w:cs="Times New Roman"/>
    </w:rPr>
  </w:style>
  <w:style w:type="character" w:customStyle="1" w:styleId="c9">
    <w:name w:val="c9"/>
    <w:uiPriority w:val="99"/>
    <w:rsid w:val="008E74A2"/>
    <w:rPr>
      <w:rFonts w:cs="Times New Roman"/>
    </w:rPr>
  </w:style>
  <w:style w:type="character" w:customStyle="1" w:styleId="c61">
    <w:name w:val="c61"/>
    <w:uiPriority w:val="99"/>
    <w:rsid w:val="008E74A2"/>
    <w:rPr>
      <w:rFonts w:cs="Times New Roman"/>
    </w:rPr>
  </w:style>
  <w:style w:type="paragraph" w:customStyle="1" w:styleId="c5">
    <w:name w:val="c5"/>
    <w:basedOn w:val="a"/>
    <w:uiPriority w:val="99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E74A2"/>
    <w:rPr>
      <w:rFonts w:cs="Times New Roman"/>
    </w:rPr>
  </w:style>
  <w:style w:type="table" w:styleId="ac">
    <w:name w:val="Table Grid"/>
    <w:basedOn w:val="a1"/>
    <w:uiPriority w:val="99"/>
    <w:rsid w:val="002F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920D3F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BF6ABE"/>
    <w:rPr>
      <w:rFonts w:eastAsia="Times New Roman"/>
      <w:sz w:val="22"/>
      <w:lang w:eastAsia="ar-SA" w:bidi="ar-SA"/>
    </w:rPr>
  </w:style>
  <w:style w:type="paragraph" w:customStyle="1" w:styleId="Standard">
    <w:name w:val="Standard"/>
    <w:uiPriority w:val="99"/>
    <w:rsid w:val="00BF6AB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Основной текст_"/>
    <w:link w:val="1"/>
    <w:uiPriority w:val="99"/>
    <w:locked/>
    <w:rsid w:val="00BF6ABE"/>
    <w:rPr>
      <w:rFonts w:ascii="Century Schoolbook" w:hAnsi="Century Schoolbook"/>
      <w:sz w:val="28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BF6ABE"/>
    <w:pPr>
      <w:shd w:val="clear" w:color="auto" w:fill="FFFFFF"/>
      <w:spacing w:before="300" w:after="0" w:line="350" w:lineRule="exact"/>
      <w:ind w:hanging="460"/>
      <w:jc w:val="both"/>
    </w:pPr>
    <w:rPr>
      <w:rFonts w:ascii="Century Schoolbook" w:hAnsi="Century Schoolbook"/>
      <w:sz w:val="28"/>
      <w:szCs w:val="20"/>
      <w:lang w:eastAsia="ru-RU"/>
    </w:rPr>
  </w:style>
  <w:style w:type="character" w:customStyle="1" w:styleId="FontStyle23">
    <w:name w:val="Font Style23"/>
    <w:uiPriority w:val="99"/>
    <w:rsid w:val="00BF6ABE"/>
    <w:rPr>
      <w:rFonts w:ascii="Times New Roman" w:hAnsi="Times New Roman"/>
      <w:sz w:val="22"/>
    </w:rPr>
  </w:style>
  <w:style w:type="paragraph" w:customStyle="1" w:styleId="c7">
    <w:name w:val="c7"/>
    <w:basedOn w:val="a"/>
    <w:uiPriority w:val="99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DC2EBC"/>
    <w:rPr>
      <w:rFonts w:cs="Times New Roman"/>
    </w:rPr>
  </w:style>
  <w:style w:type="paragraph" w:customStyle="1" w:styleId="c4">
    <w:name w:val="c4"/>
    <w:basedOn w:val="a"/>
    <w:uiPriority w:val="99"/>
    <w:rsid w:val="00DC2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BA5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uiPriority w:val="99"/>
    <w:rsid w:val="00E35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1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71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1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1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4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5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5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5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5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5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5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55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55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52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52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55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55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552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552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55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55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content/otkrytyy-bank-zadaniy-e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/catalog/pup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HP</cp:lastModifiedBy>
  <cp:revision>75</cp:revision>
  <cp:lastPrinted>2021-03-31T09:34:00Z</cp:lastPrinted>
  <dcterms:created xsi:type="dcterms:W3CDTF">2018-08-28T11:34:00Z</dcterms:created>
  <dcterms:modified xsi:type="dcterms:W3CDTF">2021-03-31T09:34:00Z</dcterms:modified>
</cp:coreProperties>
</file>